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045F" w14:textId="77777777" w:rsidR="0080278D" w:rsidRPr="003E6FB4" w:rsidRDefault="00531413" w:rsidP="00531413">
      <w:pPr>
        <w:pStyle w:val="Header"/>
        <w:jc w:val="center"/>
        <w:rPr>
          <w:color w:val="000000"/>
        </w:rPr>
      </w:pPr>
      <w:r w:rsidRPr="003E6FB4">
        <w:rPr>
          <w:rStyle w:val="contentpasted0"/>
          <w:b/>
          <w:bCs/>
          <w:color w:val="000000"/>
        </w:rPr>
        <w:t xml:space="preserve">Specialized Year Social Work Competencies: </w:t>
      </w:r>
      <w:r w:rsidR="0080278D" w:rsidRPr="003E6FB4">
        <w:rPr>
          <w:rStyle w:val="contentpasted0"/>
          <w:b/>
          <w:bCs/>
          <w:color w:val="000000"/>
        </w:rPr>
        <w:t>Micro Practice</w:t>
      </w:r>
      <w:r w:rsidR="0080278D" w:rsidRPr="003E6FB4">
        <w:rPr>
          <w:color w:val="000000"/>
        </w:rPr>
        <w:t> </w:t>
      </w:r>
    </w:p>
    <w:p w14:paraId="6E7BEAA2" w14:textId="77777777" w:rsidR="0080278D" w:rsidRPr="003E6FB4" w:rsidRDefault="0080278D" w:rsidP="0080278D">
      <w:pPr>
        <w:rPr>
          <w:color w:val="000000"/>
        </w:rPr>
      </w:pPr>
      <w:r w:rsidRPr="003E6FB4">
        <w:rPr>
          <w:color w:val="000000"/>
        </w:rPr>
        <w:t> </w:t>
      </w:r>
    </w:p>
    <w:p w14:paraId="14987170" w14:textId="77777777" w:rsidR="0080278D" w:rsidRPr="003E6FB4" w:rsidRDefault="0080278D" w:rsidP="0080278D">
      <w:pPr>
        <w:rPr>
          <w:color w:val="000000"/>
        </w:rPr>
      </w:pPr>
      <w:r w:rsidRPr="003E6FB4">
        <w:rPr>
          <w:rStyle w:val="contentpasted0"/>
          <w:b/>
          <w:bCs/>
          <w:color w:val="000000"/>
        </w:rPr>
        <w:t>Competency 1: Demonstrate Ethical and Professional Behavior</w:t>
      </w:r>
      <w:r w:rsidRPr="003E6FB4">
        <w:rPr>
          <w:color w:val="000000"/>
        </w:rPr>
        <w:t> </w:t>
      </w:r>
    </w:p>
    <w:p w14:paraId="7C0B6BEF" w14:textId="77777777" w:rsidR="009F6894" w:rsidRPr="009F6894" w:rsidRDefault="009F6894" w:rsidP="009F6894">
      <w:pPr>
        <w:ind w:right="14"/>
        <w:rPr>
          <w:rFonts w:asciiTheme="minorHAnsi" w:hAnsiTheme="minorHAnsi" w:cstheme="minorHAnsi"/>
        </w:rPr>
      </w:pPr>
      <w:r w:rsidRPr="009F6894">
        <w:rPr>
          <w:rFonts w:asciiTheme="minorHAnsi" w:hAnsiTheme="minorHAnsi" w:cstheme="minorHAnsi"/>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p>
    <w:p w14:paraId="5D38A4F0" w14:textId="77777777" w:rsidR="009F6894" w:rsidRPr="009F6894" w:rsidRDefault="009F6894" w:rsidP="009F6894">
      <w:pPr>
        <w:tabs>
          <w:tab w:val="left" w:pos="1890"/>
        </w:tabs>
        <w:rPr>
          <w:rFonts w:asciiTheme="minorHAnsi" w:hAnsiTheme="minorHAnsi" w:cstheme="minorHAnsi"/>
          <w:color w:val="000000"/>
          <w:sz w:val="22"/>
          <w:szCs w:val="22"/>
        </w:rPr>
      </w:pPr>
      <w:r w:rsidRPr="009F6894">
        <w:rPr>
          <w:rStyle w:val="contentpasted0"/>
          <w:rFonts w:asciiTheme="minorHAnsi" w:hAnsiTheme="minorHAnsi" w:cstheme="minorHAnsi"/>
          <w:color w:val="000000"/>
        </w:rPr>
        <w:t>Social workers:</w:t>
      </w:r>
      <w:r w:rsidRPr="009F6894">
        <w:rPr>
          <w:rFonts w:asciiTheme="minorHAnsi" w:hAnsiTheme="minorHAnsi" w:cstheme="minorHAnsi"/>
          <w:color w:val="000000"/>
          <w:sz w:val="22"/>
          <w:szCs w:val="22"/>
        </w:rPr>
        <w:t> </w:t>
      </w:r>
    </w:p>
    <w:p w14:paraId="09070887" w14:textId="0F280D5B" w:rsidR="0080278D" w:rsidRPr="003E6FB4" w:rsidRDefault="0080278D" w:rsidP="0080278D">
      <w:pPr>
        <w:numPr>
          <w:ilvl w:val="0"/>
          <w:numId w:val="1"/>
        </w:numPr>
        <w:spacing w:before="100" w:beforeAutospacing="1" w:after="100" w:afterAutospacing="1"/>
        <w:rPr>
          <w:rFonts w:eastAsia="Times New Roman"/>
          <w:color w:val="000000"/>
        </w:rPr>
      </w:pPr>
      <w:r w:rsidRPr="003E6FB4">
        <w:rPr>
          <w:rStyle w:val="contentpasted0"/>
          <w:rFonts w:eastAsia="Times New Roman"/>
          <w:color w:val="000000"/>
        </w:rPr>
        <w:t>Demonstrate professional use of self as a social worker, reflecting knowledge of personal professional strengths, limitations, challenges, and cooperatively resolving interpersonal conflicts.  </w:t>
      </w:r>
    </w:p>
    <w:p w14:paraId="2C8FDFD4" w14:textId="0E951A7A" w:rsidR="0080278D" w:rsidRPr="003E6FB4" w:rsidRDefault="0080278D" w:rsidP="008E420C">
      <w:pPr>
        <w:numPr>
          <w:ilvl w:val="0"/>
          <w:numId w:val="1"/>
        </w:numPr>
        <w:spacing w:before="100" w:beforeAutospacing="1" w:after="100" w:afterAutospacing="1"/>
        <w:rPr>
          <w:rFonts w:eastAsia="Times New Roman"/>
          <w:color w:val="000000"/>
        </w:rPr>
      </w:pPr>
      <w:r w:rsidRPr="003E6FB4">
        <w:rPr>
          <w:rStyle w:val="contentpasted0"/>
          <w:rFonts w:eastAsia="Times New Roman"/>
          <w:color w:val="000000"/>
        </w:rPr>
        <w:t>Demonstrate ethical use of advanced modalities in practice and any related technological applications</w:t>
      </w:r>
      <w:r w:rsidR="00773FDC" w:rsidRPr="003E6FB4">
        <w:rPr>
          <w:rStyle w:val="contentpasted0"/>
          <w:rFonts w:eastAsia="Times New Roman"/>
          <w:color w:val="000000"/>
        </w:rPr>
        <w:t xml:space="preserve"> in the micro field of social work. </w:t>
      </w:r>
    </w:p>
    <w:p w14:paraId="510BED15" w14:textId="09257990" w:rsidR="0080278D" w:rsidRPr="003E6FB4" w:rsidRDefault="00444A96" w:rsidP="0080278D">
      <w:pPr>
        <w:numPr>
          <w:ilvl w:val="0"/>
          <w:numId w:val="1"/>
        </w:numPr>
        <w:spacing w:before="100" w:beforeAutospacing="1" w:after="100" w:afterAutospacing="1"/>
        <w:rPr>
          <w:rFonts w:eastAsia="Times New Roman"/>
          <w:color w:val="000000"/>
        </w:rPr>
      </w:pPr>
      <w:r>
        <w:rPr>
          <w:rStyle w:val="contentpasted0"/>
          <w:rFonts w:eastAsia="Times New Roman"/>
          <w:color w:val="000000"/>
        </w:rPr>
        <w:t>R</w:t>
      </w:r>
      <w:r w:rsidR="0080278D" w:rsidRPr="003E6FB4">
        <w:rPr>
          <w:rStyle w:val="contentpasted0"/>
          <w:rFonts w:eastAsia="Times New Roman"/>
          <w:color w:val="000000"/>
        </w:rPr>
        <w:t>ecognize and manage ethical violations and resolve conflicting ethical obligations.  </w:t>
      </w:r>
    </w:p>
    <w:p w14:paraId="317C0F1D" w14:textId="3A815293" w:rsidR="0080278D" w:rsidRPr="003E6FB4" w:rsidRDefault="00C75FE1" w:rsidP="0080278D">
      <w:pPr>
        <w:ind w:left="720"/>
        <w:rPr>
          <w:color w:val="000000"/>
        </w:rPr>
      </w:pPr>
      <w:r w:rsidRPr="003E6FB4">
        <w:rPr>
          <w:rStyle w:val="contentpasted0"/>
          <w:color w:val="000000"/>
        </w:rPr>
        <w:t xml:space="preserve"> </w:t>
      </w:r>
    </w:p>
    <w:p w14:paraId="627A81AD" w14:textId="64071206" w:rsidR="0080278D" w:rsidRPr="003E6FB4" w:rsidRDefault="0080278D" w:rsidP="0080278D">
      <w:pPr>
        <w:rPr>
          <w:color w:val="000000"/>
        </w:rPr>
      </w:pPr>
      <w:r w:rsidRPr="003E6FB4">
        <w:rPr>
          <w:rStyle w:val="contentpasted0"/>
          <w:b/>
          <w:bCs/>
          <w:color w:val="000000"/>
        </w:rPr>
        <w:t xml:space="preserve">Competency 2: </w:t>
      </w:r>
      <w:r w:rsidR="00773FDC" w:rsidRPr="003E6FB4">
        <w:rPr>
          <w:rStyle w:val="contentpasted0"/>
          <w:b/>
          <w:bCs/>
          <w:color w:val="000000"/>
        </w:rPr>
        <w:t>Advance Human Rights and Social, Racial, Economic, and Environmental Justice</w:t>
      </w:r>
      <w:r w:rsidRPr="003E6FB4">
        <w:rPr>
          <w:color w:val="000000"/>
        </w:rPr>
        <w:t> </w:t>
      </w:r>
    </w:p>
    <w:p w14:paraId="5BA77BD2" w14:textId="77777777" w:rsidR="009F6894" w:rsidRPr="009F6894" w:rsidRDefault="009F6894" w:rsidP="009F6894">
      <w:pPr>
        <w:ind w:right="112"/>
        <w:rPr>
          <w:rFonts w:asciiTheme="minorHAnsi" w:hAnsiTheme="minorHAnsi" w:cstheme="minorHAnsi"/>
        </w:rPr>
      </w:pPr>
      <w:r w:rsidRPr="009F6894">
        <w:rPr>
          <w:rFonts w:asciiTheme="minorHAnsi" w:hAnsiTheme="minorHAnsi" w:cstheme="minorHAnsi"/>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proofErr w:type="gramStart"/>
      <w:r w:rsidRPr="009F6894">
        <w:rPr>
          <w:rFonts w:asciiTheme="minorHAnsi" w:hAnsiTheme="minorHAnsi" w:cstheme="minorHAnsi"/>
        </w:rPr>
        <w:t>equitably</w:t>
      </w:r>
      <w:proofErr w:type="gramEnd"/>
      <w:r w:rsidRPr="009F6894">
        <w:rPr>
          <w:rFonts w:asciiTheme="minorHAnsi" w:hAnsiTheme="minorHAnsi" w:cstheme="minorHAnsi"/>
        </w:rPr>
        <w:t xml:space="preserve"> and that civil, political, economic, social, and cultural human rights are protected.</w:t>
      </w:r>
    </w:p>
    <w:p w14:paraId="43460CD1" w14:textId="77777777" w:rsidR="009F6894" w:rsidRPr="009F6894" w:rsidRDefault="009F6894" w:rsidP="009F6894">
      <w:pPr>
        <w:ind w:right="14"/>
        <w:rPr>
          <w:rFonts w:asciiTheme="minorHAnsi" w:hAnsiTheme="minorHAnsi" w:cstheme="minorHAnsi"/>
        </w:rPr>
      </w:pPr>
      <w:r w:rsidRPr="009F6894">
        <w:rPr>
          <w:rFonts w:asciiTheme="minorHAnsi" w:hAnsiTheme="minorHAnsi" w:cstheme="minorHAnsi"/>
        </w:rPr>
        <w:t>Social workers:</w:t>
      </w:r>
    </w:p>
    <w:p w14:paraId="74CB3FE6" w14:textId="7DB54879" w:rsidR="00C75FE1" w:rsidRPr="003E6FB4" w:rsidRDefault="00444A96" w:rsidP="00C75FE1">
      <w:pPr>
        <w:numPr>
          <w:ilvl w:val="0"/>
          <w:numId w:val="3"/>
        </w:numPr>
        <w:spacing w:before="100" w:beforeAutospacing="1" w:after="100" w:afterAutospacing="1"/>
        <w:rPr>
          <w:rStyle w:val="contentpasted0"/>
          <w:rFonts w:eastAsia="Times New Roman"/>
          <w:color w:val="000000"/>
        </w:rPr>
      </w:pPr>
      <w:r>
        <w:rPr>
          <w:rStyle w:val="contentpasted0"/>
          <w:rFonts w:eastAsia="Times New Roman"/>
          <w:color w:val="000000"/>
        </w:rPr>
        <w:lastRenderedPageBreak/>
        <w:t>A</w:t>
      </w:r>
      <w:r w:rsidR="00C75FE1" w:rsidRPr="003E6FB4">
        <w:rPr>
          <w:rStyle w:val="contentpasted0"/>
          <w:rFonts w:eastAsia="Times New Roman"/>
          <w:color w:val="000000"/>
        </w:rPr>
        <w:t>rticulate human rights violations the client and client’s system are experiencing, including environmental and economic issues that endanger the health of the client system.</w:t>
      </w:r>
    </w:p>
    <w:p w14:paraId="15B79328" w14:textId="2EAA4EE2" w:rsidR="00C75FE1" w:rsidRPr="003E6FB4" w:rsidRDefault="0080278D" w:rsidP="00C75FE1">
      <w:pPr>
        <w:numPr>
          <w:ilvl w:val="0"/>
          <w:numId w:val="3"/>
        </w:numPr>
        <w:spacing w:before="100" w:beforeAutospacing="1" w:after="100" w:afterAutospacing="1"/>
        <w:rPr>
          <w:rStyle w:val="contentpasted0"/>
          <w:rFonts w:eastAsia="Times New Roman"/>
          <w:color w:val="000000"/>
        </w:rPr>
      </w:pPr>
      <w:r w:rsidRPr="003E6FB4">
        <w:rPr>
          <w:rStyle w:val="contentpasted0"/>
          <w:rFonts w:eastAsia="Times New Roman"/>
          <w:color w:val="000000"/>
        </w:rPr>
        <w:t xml:space="preserve">Demonstrate understanding of the impact of </w:t>
      </w:r>
      <w:r w:rsidR="00773FDC" w:rsidRPr="003E6FB4">
        <w:rPr>
          <w:rStyle w:val="contentpasted0"/>
          <w:rFonts w:eastAsia="Times New Roman"/>
          <w:color w:val="000000"/>
        </w:rPr>
        <w:t>intersectionality</w:t>
      </w:r>
      <w:r w:rsidRPr="003E6FB4">
        <w:rPr>
          <w:rStyle w:val="contentpasted0"/>
          <w:rFonts w:eastAsia="Times New Roman"/>
          <w:color w:val="000000"/>
        </w:rPr>
        <w:t xml:space="preserve"> of marginalized identities</w:t>
      </w:r>
      <w:r w:rsidR="00C75FE1" w:rsidRPr="003E6FB4">
        <w:rPr>
          <w:rStyle w:val="contentpasted0"/>
          <w:rFonts w:eastAsia="Times New Roman"/>
          <w:color w:val="000000"/>
        </w:rPr>
        <w:t xml:space="preserve">, systemic </w:t>
      </w:r>
      <w:r w:rsidR="00A57FF5" w:rsidRPr="003E6FB4">
        <w:rPr>
          <w:rStyle w:val="contentpasted0"/>
          <w:rFonts w:eastAsia="Times New Roman"/>
          <w:color w:val="000000"/>
        </w:rPr>
        <w:t>racism, and</w:t>
      </w:r>
      <w:r w:rsidRPr="003E6FB4">
        <w:rPr>
          <w:rStyle w:val="contentpasted0"/>
          <w:rFonts w:eastAsia="Times New Roman"/>
          <w:color w:val="000000"/>
        </w:rPr>
        <w:t xml:space="preserve"> associated oppressions and plan practice accordingly.</w:t>
      </w:r>
    </w:p>
    <w:p w14:paraId="7EEF172D" w14:textId="56A0F091" w:rsidR="00773FDC" w:rsidRPr="003E6FB4" w:rsidRDefault="00773FDC" w:rsidP="00C75FE1">
      <w:pPr>
        <w:numPr>
          <w:ilvl w:val="0"/>
          <w:numId w:val="3"/>
        </w:numPr>
        <w:spacing w:before="100" w:beforeAutospacing="1" w:after="100" w:afterAutospacing="1"/>
        <w:rPr>
          <w:rFonts w:eastAsia="Times New Roman"/>
          <w:color w:val="000000"/>
        </w:rPr>
      </w:pPr>
      <w:r w:rsidRPr="003E6FB4">
        <w:rPr>
          <w:rStyle w:val="contentpasted0"/>
          <w:rFonts w:eastAsia="Times New Roman"/>
          <w:color w:val="000000"/>
        </w:rPr>
        <w:t>Demonstrate ways in which social workers can advocate for human rights at the individual, family, group, organizational</w:t>
      </w:r>
      <w:r w:rsidR="00C75FE1" w:rsidRPr="003E6FB4">
        <w:rPr>
          <w:rStyle w:val="contentpasted0"/>
          <w:rFonts w:eastAsia="Times New Roman"/>
          <w:color w:val="000000"/>
        </w:rPr>
        <w:t>,</w:t>
      </w:r>
      <w:r w:rsidRPr="003E6FB4">
        <w:rPr>
          <w:rStyle w:val="contentpasted0"/>
          <w:rFonts w:eastAsia="Times New Roman"/>
          <w:color w:val="000000"/>
        </w:rPr>
        <w:t xml:space="preserve"> and community system levels as it relates to </w:t>
      </w:r>
      <w:r w:rsidR="00C75FE1" w:rsidRPr="003E6FB4">
        <w:rPr>
          <w:rStyle w:val="contentpasted0"/>
          <w:rFonts w:eastAsia="Times New Roman"/>
          <w:color w:val="000000"/>
        </w:rPr>
        <w:t xml:space="preserve">the </w:t>
      </w:r>
      <w:r w:rsidRPr="003E6FB4">
        <w:rPr>
          <w:rStyle w:val="contentpasted0"/>
          <w:rFonts w:eastAsia="Times New Roman"/>
          <w:color w:val="000000"/>
        </w:rPr>
        <w:t xml:space="preserve">micro field of social work practice </w:t>
      </w:r>
    </w:p>
    <w:p w14:paraId="7BB535B9" w14:textId="547C90C4" w:rsidR="0080278D" w:rsidRPr="003E6FB4" w:rsidRDefault="002157F0" w:rsidP="0080278D">
      <w:pPr>
        <w:ind w:left="720"/>
        <w:rPr>
          <w:color w:val="000000"/>
        </w:rPr>
      </w:pPr>
      <w:r w:rsidRPr="003E6FB4">
        <w:rPr>
          <w:rStyle w:val="contentpasted0"/>
          <w:color w:val="000000"/>
        </w:rPr>
        <w:t xml:space="preserve"> </w:t>
      </w:r>
    </w:p>
    <w:p w14:paraId="05E20464" w14:textId="49CA8E23" w:rsidR="002157F0" w:rsidRPr="003E6FB4" w:rsidRDefault="0080278D" w:rsidP="0080278D">
      <w:pPr>
        <w:rPr>
          <w:color w:val="000000"/>
        </w:rPr>
      </w:pPr>
      <w:r w:rsidRPr="003E6FB4">
        <w:rPr>
          <w:rStyle w:val="contentpasted0"/>
          <w:b/>
          <w:bCs/>
          <w:color w:val="000000"/>
        </w:rPr>
        <w:t xml:space="preserve">Competency 3: </w:t>
      </w:r>
      <w:r w:rsidR="00773FDC" w:rsidRPr="003E6FB4">
        <w:rPr>
          <w:rStyle w:val="contentpasted0"/>
          <w:b/>
          <w:bCs/>
          <w:color w:val="000000"/>
        </w:rPr>
        <w:t xml:space="preserve"> </w:t>
      </w:r>
      <w:r w:rsidRPr="003E6FB4">
        <w:rPr>
          <w:color w:val="000000"/>
        </w:rPr>
        <w:t> </w:t>
      </w:r>
      <w:r w:rsidR="00773FDC" w:rsidRPr="003E6FB4">
        <w:rPr>
          <w:b/>
          <w:bCs/>
          <w:color w:val="000000"/>
        </w:rPr>
        <w:t>Engage in Anti-racism, Diversity, Equity, and Inclusion (ADEI) in Practice</w:t>
      </w:r>
      <w:r w:rsidR="00773FDC" w:rsidRPr="003E6FB4">
        <w:rPr>
          <w:color w:val="000000"/>
        </w:rPr>
        <w:t xml:space="preserve"> </w:t>
      </w:r>
    </w:p>
    <w:p w14:paraId="5BCC4465" w14:textId="77777777" w:rsidR="009F6894" w:rsidRPr="009F6894" w:rsidRDefault="009F6894" w:rsidP="009F6894">
      <w:pPr>
        <w:ind w:right="14"/>
        <w:rPr>
          <w:rFonts w:asciiTheme="minorHAnsi" w:hAnsiTheme="minorHAnsi" w:cstheme="minorHAnsi"/>
        </w:rPr>
      </w:pPr>
      <w:r w:rsidRPr="009F6894">
        <w:rPr>
          <w:rFonts w:asciiTheme="minorHAnsi" w:hAnsiTheme="minorHAnsi" w:cstheme="minorHAnsi"/>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w:t>
      </w:r>
    </w:p>
    <w:p w14:paraId="4668B69A" w14:textId="77777777" w:rsidR="009F6894" w:rsidRPr="009F6894" w:rsidRDefault="009F6894" w:rsidP="009F6894">
      <w:pPr>
        <w:ind w:right="14"/>
        <w:rPr>
          <w:rFonts w:asciiTheme="minorHAnsi" w:hAnsiTheme="minorHAnsi" w:cstheme="minorHAnsi"/>
        </w:rPr>
      </w:pPr>
      <w:r w:rsidRPr="009F6894">
        <w:rPr>
          <w:rFonts w:asciiTheme="minorHAnsi" w:hAnsiTheme="minorHAnsi" w:cstheme="minorHAnsi"/>
        </w:rPr>
        <w:t>Social workers:</w:t>
      </w:r>
    </w:p>
    <w:p w14:paraId="65CD90C6" w14:textId="019046F6" w:rsidR="0080278D" w:rsidRPr="003E6FB4" w:rsidRDefault="0080278D" w:rsidP="0080278D">
      <w:pPr>
        <w:numPr>
          <w:ilvl w:val="0"/>
          <w:numId w:val="3"/>
        </w:numPr>
        <w:spacing w:before="100" w:beforeAutospacing="1" w:after="100" w:afterAutospacing="1"/>
        <w:rPr>
          <w:rStyle w:val="contentpasted0"/>
          <w:rFonts w:eastAsia="Times New Roman"/>
          <w:color w:val="000000"/>
        </w:rPr>
      </w:pPr>
      <w:r w:rsidRPr="003E6FB4">
        <w:rPr>
          <w:rStyle w:val="contentpasted0"/>
          <w:rFonts w:eastAsia="Times New Roman"/>
          <w:color w:val="000000"/>
        </w:rPr>
        <w:t xml:space="preserve">Understand </w:t>
      </w:r>
      <w:r w:rsidR="00773FDC" w:rsidRPr="003E6FB4">
        <w:rPr>
          <w:rStyle w:val="contentpasted0"/>
          <w:rFonts w:eastAsia="Times New Roman"/>
          <w:color w:val="000000"/>
        </w:rPr>
        <w:t>and demonstrate an understanding of anti-racism practice at the individual, group, organizational, community, research</w:t>
      </w:r>
      <w:r w:rsidR="008E420C" w:rsidRPr="003E6FB4">
        <w:rPr>
          <w:rStyle w:val="contentpasted0"/>
          <w:rFonts w:eastAsia="Times New Roman"/>
          <w:color w:val="000000"/>
        </w:rPr>
        <w:t>,</w:t>
      </w:r>
      <w:r w:rsidR="00773FDC" w:rsidRPr="003E6FB4">
        <w:rPr>
          <w:rStyle w:val="contentpasted0"/>
          <w:rFonts w:eastAsia="Times New Roman"/>
          <w:color w:val="000000"/>
        </w:rPr>
        <w:t xml:space="preserve"> and policy </w:t>
      </w:r>
      <w:r w:rsidR="00C75FE1" w:rsidRPr="003E6FB4">
        <w:rPr>
          <w:rStyle w:val="contentpasted0"/>
          <w:rFonts w:eastAsia="Times New Roman"/>
          <w:color w:val="000000"/>
        </w:rPr>
        <w:t xml:space="preserve">levels </w:t>
      </w:r>
      <w:r w:rsidR="00773FDC" w:rsidRPr="003E6FB4">
        <w:rPr>
          <w:rStyle w:val="contentpasted0"/>
          <w:rFonts w:eastAsia="Times New Roman"/>
          <w:color w:val="000000"/>
        </w:rPr>
        <w:t>that will allow</w:t>
      </w:r>
      <w:r w:rsidR="00C75FE1" w:rsidRPr="003E6FB4">
        <w:rPr>
          <w:rStyle w:val="contentpasted0"/>
          <w:rFonts w:eastAsia="Times New Roman"/>
          <w:color w:val="000000"/>
        </w:rPr>
        <w:t xml:space="preserve"> </w:t>
      </w:r>
      <w:r w:rsidR="00773FDC" w:rsidRPr="003E6FB4">
        <w:rPr>
          <w:rStyle w:val="contentpasted0"/>
          <w:rFonts w:eastAsia="Times New Roman"/>
          <w:color w:val="000000"/>
        </w:rPr>
        <w:t>for diversity, equity, and inclusion practice in the micro</w:t>
      </w:r>
      <w:r w:rsidR="008E420C" w:rsidRPr="003E6FB4">
        <w:rPr>
          <w:rStyle w:val="contentpasted0"/>
          <w:rFonts w:eastAsia="Times New Roman"/>
          <w:color w:val="000000"/>
        </w:rPr>
        <w:t>-</w:t>
      </w:r>
      <w:r w:rsidR="00773FDC" w:rsidRPr="003E6FB4">
        <w:rPr>
          <w:rStyle w:val="contentpasted0"/>
          <w:rFonts w:eastAsia="Times New Roman"/>
          <w:color w:val="000000"/>
        </w:rPr>
        <w:t xml:space="preserve">level field of social work.  </w:t>
      </w:r>
    </w:p>
    <w:p w14:paraId="3FEB39AD" w14:textId="16FEF9E7" w:rsidR="0080278D" w:rsidRPr="003E6FB4" w:rsidRDefault="00C75FE1" w:rsidP="00C75FE1">
      <w:pPr>
        <w:numPr>
          <w:ilvl w:val="0"/>
          <w:numId w:val="3"/>
        </w:numPr>
        <w:spacing w:before="100" w:beforeAutospacing="1" w:after="100" w:afterAutospacing="1"/>
        <w:rPr>
          <w:rFonts w:eastAsia="Times New Roman"/>
          <w:color w:val="000000"/>
        </w:rPr>
      </w:pPr>
      <w:r w:rsidRPr="003E6FB4">
        <w:rPr>
          <w:rStyle w:val="contentpasted0"/>
          <w:rFonts w:eastAsia="Times New Roman"/>
          <w:color w:val="000000"/>
        </w:rPr>
        <w:t>Demonstrate an understanding of discrimination patterns in society and how micro-level oppression impacts micro-level social work practice regarding race, class, gender, sexual orientation, gender identity, ability, age, and any other social categories in which oppression occurs.</w:t>
      </w:r>
    </w:p>
    <w:p w14:paraId="6BA31C3E" w14:textId="4EC5BEAD" w:rsidR="0080278D" w:rsidRPr="003E6FB4" w:rsidRDefault="0080278D" w:rsidP="0080278D">
      <w:pPr>
        <w:numPr>
          <w:ilvl w:val="0"/>
          <w:numId w:val="3"/>
        </w:numPr>
        <w:spacing w:before="100" w:beforeAutospacing="1" w:after="100" w:afterAutospacing="1"/>
        <w:rPr>
          <w:rFonts w:eastAsia="Times New Roman"/>
          <w:color w:val="000000"/>
        </w:rPr>
      </w:pPr>
      <w:r w:rsidRPr="003E6FB4">
        <w:rPr>
          <w:rStyle w:val="contentpasted0"/>
          <w:rFonts w:eastAsia="Times New Roman"/>
          <w:color w:val="000000"/>
        </w:rPr>
        <w:t>Demonstrate the ability to formulate how</w:t>
      </w:r>
      <w:r w:rsidR="00C75FE1" w:rsidRPr="003E6FB4">
        <w:rPr>
          <w:rStyle w:val="contentpasted0"/>
          <w:rFonts w:eastAsia="Times New Roman"/>
          <w:color w:val="000000"/>
        </w:rPr>
        <w:t xml:space="preserve"> an anti-racist</w:t>
      </w:r>
      <w:r w:rsidRPr="003E6FB4">
        <w:rPr>
          <w:rStyle w:val="contentpasted0"/>
          <w:rFonts w:eastAsia="Times New Roman"/>
          <w:color w:val="000000"/>
        </w:rPr>
        <w:t xml:space="preserve"> practice </w:t>
      </w:r>
      <w:r w:rsidR="00C75FE1" w:rsidRPr="003E6FB4">
        <w:rPr>
          <w:rStyle w:val="contentpasted0"/>
          <w:rFonts w:eastAsia="Times New Roman"/>
          <w:color w:val="000000"/>
        </w:rPr>
        <w:t>will</w:t>
      </w:r>
      <w:r w:rsidRPr="003E6FB4">
        <w:rPr>
          <w:rStyle w:val="contentpasted0"/>
          <w:rFonts w:eastAsia="Times New Roman"/>
          <w:color w:val="000000"/>
        </w:rPr>
        <w:t xml:space="preserve"> advanc</w:t>
      </w:r>
      <w:r w:rsidR="00C75FE1" w:rsidRPr="003E6FB4">
        <w:rPr>
          <w:rStyle w:val="contentpasted0"/>
          <w:rFonts w:eastAsia="Times New Roman"/>
          <w:color w:val="000000"/>
        </w:rPr>
        <w:t xml:space="preserve">e </w:t>
      </w:r>
      <w:r w:rsidRPr="003E6FB4">
        <w:rPr>
          <w:rStyle w:val="contentpasted0"/>
          <w:rFonts w:eastAsia="Times New Roman"/>
          <w:color w:val="000000"/>
        </w:rPr>
        <w:t>the client and client system’s human rights. </w:t>
      </w:r>
    </w:p>
    <w:p w14:paraId="2BBBBFD3" w14:textId="77777777" w:rsidR="0080278D" w:rsidRPr="003E6FB4" w:rsidRDefault="0080278D" w:rsidP="0080278D">
      <w:pPr>
        <w:ind w:left="720"/>
        <w:rPr>
          <w:color w:val="000000"/>
        </w:rPr>
      </w:pPr>
      <w:r w:rsidRPr="003E6FB4">
        <w:rPr>
          <w:rStyle w:val="contentpasted0"/>
          <w:color w:val="000000"/>
        </w:rPr>
        <w:t xml:space="preserve"> </w:t>
      </w:r>
      <w:r w:rsidRPr="003E6FB4">
        <w:rPr>
          <w:color w:val="000000"/>
        </w:rPr>
        <w:t> </w:t>
      </w:r>
    </w:p>
    <w:p w14:paraId="45B73652" w14:textId="77777777" w:rsidR="0080278D" w:rsidRPr="003E6FB4" w:rsidRDefault="0080278D" w:rsidP="008E7639">
      <w:pPr>
        <w:rPr>
          <w:rFonts w:eastAsiaTheme="minorEastAsia"/>
          <w:color w:val="000000" w:themeColor="text1"/>
        </w:rPr>
      </w:pPr>
      <w:r w:rsidRPr="003E6FB4">
        <w:rPr>
          <w:rStyle w:val="contentpasted0"/>
          <w:rFonts w:eastAsiaTheme="minorEastAsia"/>
          <w:b/>
          <w:bCs/>
          <w:color w:val="000000" w:themeColor="text1"/>
        </w:rPr>
        <w:t>Competency 4: Engage In Practice-Informed Research and Research-Informed Practice</w:t>
      </w:r>
      <w:r w:rsidRPr="003E6FB4">
        <w:rPr>
          <w:rFonts w:eastAsiaTheme="minorEastAsia"/>
          <w:color w:val="000000" w:themeColor="text1"/>
        </w:rPr>
        <w:t> </w:t>
      </w:r>
    </w:p>
    <w:p w14:paraId="794FFB95" w14:textId="77777777" w:rsidR="009F6894" w:rsidRPr="007918E5" w:rsidRDefault="009F6894" w:rsidP="009F6894">
      <w:pPr>
        <w:ind w:right="83"/>
        <w:rPr>
          <w:rFonts w:asciiTheme="minorHAnsi" w:hAnsiTheme="minorHAnsi" w:cstheme="minorHAnsi"/>
        </w:rPr>
      </w:pPr>
      <w:r w:rsidRPr="007918E5">
        <w:rPr>
          <w:rFonts w:asciiTheme="minorHAnsi" w:hAnsiTheme="minorHAnsi" w:cstheme="minorHAnsi"/>
        </w:rPr>
        <w:t xml:space="preserve">Social workers use ethical, culturally informed, anti-racist, and anti-oppressive approaches in conducting research and building knowledge. Social workers use research to inform their </w:t>
      </w:r>
      <w:r w:rsidRPr="007918E5">
        <w:rPr>
          <w:rFonts w:asciiTheme="minorHAnsi" w:hAnsiTheme="minorHAnsi" w:cstheme="minorHAnsi"/>
        </w:rPr>
        <w:lastRenderedPageBreak/>
        <w:t>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p>
    <w:p w14:paraId="58D0D6FF" w14:textId="141B45DB" w:rsidR="0080278D" w:rsidRPr="009F6894" w:rsidRDefault="009F6894" w:rsidP="009F6894">
      <w:pPr>
        <w:ind w:right="14"/>
        <w:rPr>
          <w:rFonts w:asciiTheme="minorHAnsi" w:hAnsiTheme="minorHAnsi" w:cstheme="minorHAnsi"/>
        </w:rPr>
      </w:pPr>
      <w:r w:rsidRPr="007918E5">
        <w:rPr>
          <w:rFonts w:asciiTheme="minorHAnsi" w:hAnsiTheme="minorHAnsi" w:cstheme="minorHAnsi"/>
        </w:rPr>
        <w:t>Social workers:</w:t>
      </w:r>
    </w:p>
    <w:p w14:paraId="3849A33A" w14:textId="1330DB30" w:rsidR="0080278D" w:rsidRPr="003E6FB4" w:rsidRDefault="0080278D" w:rsidP="008E7639">
      <w:pPr>
        <w:numPr>
          <w:ilvl w:val="0"/>
          <w:numId w:val="4"/>
        </w:numPr>
        <w:spacing w:before="100" w:beforeAutospacing="1" w:after="100" w:afterAutospacing="1"/>
        <w:rPr>
          <w:rFonts w:eastAsiaTheme="minorEastAsia"/>
          <w:color w:val="000000"/>
        </w:rPr>
      </w:pPr>
      <w:r w:rsidRPr="003E6FB4">
        <w:rPr>
          <w:rStyle w:val="contentpasted0"/>
          <w:rFonts w:eastAsiaTheme="minorEastAsia"/>
          <w:color w:val="000000" w:themeColor="text1"/>
        </w:rPr>
        <w:t>Demonstrate understanding of and be able to contribute to the evaluation of social research regarding advanced</w:t>
      </w:r>
      <w:r w:rsidR="00472DE0" w:rsidRPr="003E6FB4">
        <w:rPr>
          <w:rStyle w:val="contentpasted0"/>
          <w:rFonts w:eastAsiaTheme="minorEastAsia"/>
          <w:color w:val="000000" w:themeColor="text1"/>
        </w:rPr>
        <w:t xml:space="preserve"> micro</w:t>
      </w:r>
      <w:r w:rsidRPr="003E6FB4">
        <w:rPr>
          <w:rStyle w:val="contentpasted0"/>
          <w:rFonts w:eastAsiaTheme="minorEastAsia"/>
          <w:color w:val="000000" w:themeColor="text1"/>
        </w:rPr>
        <w:t xml:space="preserve"> practice. </w:t>
      </w:r>
    </w:p>
    <w:p w14:paraId="45F2832F" w14:textId="1FBF2C64" w:rsidR="0080278D" w:rsidRPr="003E6FB4" w:rsidRDefault="00444A96" w:rsidP="008E7639">
      <w:pPr>
        <w:numPr>
          <w:ilvl w:val="0"/>
          <w:numId w:val="4"/>
        </w:numPr>
        <w:spacing w:before="100" w:beforeAutospacing="1" w:after="100" w:afterAutospacing="1"/>
        <w:rPr>
          <w:rStyle w:val="contentpasted0"/>
          <w:rFonts w:eastAsiaTheme="minorEastAsia"/>
          <w:color w:val="000000"/>
        </w:rPr>
      </w:pPr>
      <w:r>
        <w:rPr>
          <w:rStyle w:val="contentpasted0"/>
          <w:rFonts w:eastAsiaTheme="minorEastAsia"/>
          <w:color w:val="000000" w:themeColor="text1"/>
        </w:rPr>
        <w:t>C</w:t>
      </w:r>
      <w:r w:rsidR="0080278D" w:rsidRPr="003E6FB4">
        <w:rPr>
          <w:rStyle w:val="contentpasted0"/>
          <w:rFonts w:eastAsiaTheme="minorEastAsia"/>
          <w:color w:val="000000" w:themeColor="text1"/>
        </w:rPr>
        <w:t xml:space="preserve">ritically evaluate and select potential practice models relevant </w:t>
      </w:r>
      <w:r w:rsidR="00472DE0" w:rsidRPr="003E6FB4">
        <w:rPr>
          <w:rStyle w:val="contentpasted0"/>
          <w:rFonts w:eastAsiaTheme="minorEastAsia"/>
          <w:color w:val="000000" w:themeColor="text1"/>
        </w:rPr>
        <w:t>to</w:t>
      </w:r>
      <w:r w:rsidR="0080278D" w:rsidRPr="003E6FB4">
        <w:rPr>
          <w:rStyle w:val="contentpasted0"/>
          <w:rFonts w:eastAsiaTheme="minorEastAsia"/>
          <w:color w:val="000000" w:themeColor="text1"/>
        </w:rPr>
        <w:t xml:space="preserve"> the client</w:t>
      </w:r>
      <w:r w:rsidR="00472DE0" w:rsidRPr="003E6FB4">
        <w:rPr>
          <w:rStyle w:val="contentpasted0"/>
          <w:rFonts w:eastAsiaTheme="minorEastAsia"/>
          <w:color w:val="000000" w:themeColor="text1"/>
        </w:rPr>
        <w:t>’s</w:t>
      </w:r>
      <w:r w:rsidR="0080278D" w:rsidRPr="003E6FB4">
        <w:rPr>
          <w:rStyle w:val="contentpasted0"/>
          <w:rFonts w:eastAsiaTheme="minorEastAsia"/>
          <w:color w:val="000000" w:themeColor="text1"/>
        </w:rPr>
        <w:t xml:space="preserve"> systems.  </w:t>
      </w:r>
    </w:p>
    <w:p w14:paraId="2D398EA8" w14:textId="0416B207" w:rsidR="00472DE0" w:rsidRPr="003E6FB4" w:rsidRDefault="00472DE0" w:rsidP="008E7639">
      <w:pPr>
        <w:numPr>
          <w:ilvl w:val="0"/>
          <w:numId w:val="4"/>
        </w:numPr>
        <w:spacing w:before="100" w:beforeAutospacing="1" w:after="100" w:afterAutospacing="1"/>
        <w:rPr>
          <w:rStyle w:val="contentpasted0"/>
          <w:rFonts w:eastAsiaTheme="minorEastAsia"/>
          <w:color w:val="000000"/>
        </w:rPr>
      </w:pPr>
      <w:r w:rsidRPr="003E6FB4">
        <w:rPr>
          <w:rStyle w:val="contentpasted0"/>
          <w:rFonts w:eastAsiaTheme="minorEastAsia"/>
          <w:color w:val="000000" w:themeColor="text1"/>
        </w:rPr>
        <w:t>Us</w:t>
      </w:r>
      <w:r w:rsidR="00444A96">
        <w:rPr>
          <w:rStyle w:val="contentpasted0"/>
          <w:rFonts w:eastAsiaTheme="minorEastAsia"/>
          <w:color w:val="000000" w:themeColor="text1"/>
        </w:rPr>
        <w:t>e</w:t>
      </w:r>
      <w:r w:rsidRPr="003E6FB4">
        <w:rPr>
          <w:rStyle w:val="contentpasted0"/>
          <w:rFonts w:eastAsiaTheme="minorEastAsia"/>
          <w:color w:val="000000" w:themeColor="text1"/>
        </w:rPr>
        <w:t xml:space="preserve"> their experience from their internship or practicum placement</w:t>
      </w:r>
      <w:r w:rsidR="00444A96">
        <w:rPr>
          <w:rStyle w:val="contentpasted0"/>
          <w:rFonts w:eastAsiaTheme="minorEastAsia"/>
          <w:color w:val="000000" w:themeColor="text1"/>
        </w:rPr>
        <w:t xml:space="preserve"> to</w:t>
      </w:r>
      <w:r w:rsidRPr="003E6FB4">
        <w:rPr>
          <w:rStyle w:val="contentpasted0"/>
          <w:rFonts w:eastAsiaTheme="minorEastAsia"/>
          <w:color w:val="000000" w:themeColor="text1"/>
        </w:rPr>
        <w:t xml:space="preserve"> identif</w:t>
      </w:r>
      <w:r w:rsidR="00444A96">
        <w:rPr>
          <w:rStyle w:val="contentpasted0"/>
          <w:rFonts w:eastAsiaTheme="minorEastAsia"/>
          <w:color w:val="000000" w:themeColor="text1"/>
        </w:rPr>
        <w:t>y</w:t>
      </w:r>
      <w:r w:rsidRPr="003E6FB4">
        <w:rPr>
          <w:rStyle w:val="contentpasted0"/>
          <w:rFonts w:eastAsiaTheme="minorEastAsia"/>
          <w:color w:val="000000" w:themeColor="text1"/>
        </w:rPr>
        <w:t xml:space="preserve"> real-life challenges</w:t>
      </w:r>
      <w:r w:rsidR="00444A96">
        <w:rPr>
          <w:rStyle w:val="contentpasted0"/>
          <w:rFonts w:eastAsiaTheme="minorEastAsia"/>
          <w:color w:val="000000" w:themeColor="text1"/>
        </w:rPr>
        <w:t xml:space="preserve"> and</w:t>
      </w:r>
      <w:r w:rsidRPr="003E6FB4">
        <w:rPr>
          <w:rStyle w:val="contentpasted0"/>
          <w:rFonts w:eastAsiaTheme="minorEastAsia"/>
          <w:color w:val="000000" w:themeColor="text1"/>
        </w:rPr>
        <w:t xml:space="preserve"> address the practical needs of clients </w:t>
      </w:r>
    </w:p>
    <w:p w14:paraId="77A2FE42" w14:textId="75B864C5" w:rsidR="00472DE0" w:rsidRPr="003E6FB4" w:rsidRDefault="00472DE0" w:rsidP="008E7639">
      <w:pPr>
        <w:numPr>
          <w:ilvl w:val="0"/>
          <w:numId w:val="4"/>
        </w:numPr>
        <w:spacing w:before="100" w:beforeAutospacing="1" w:after="100" w:afterAutospacing="1"/>
        <w:rPr>
          <w:rFonts w:eastAsiaTheme="minorEastAsia"/>
          <w:color w:val="000000"/>
        </w:rPr>
      </w:pPr>
      <w:r w:rsidRPr="003E6FB4">
        <w:rPr>
          <w:rStyle w:val="contentpasted0"/>
          <w:rFonts w:eastAsiaTheme="minorEastAsia"/>
          <w:color w:val="000000" w:themeColor="text1"/>
        </w:rPr>
        <w:t xml:space="preserve">Engage in partnerships with experienced social workers to help bridge the gap between theory and practice </w:t>
      </w:r>
      <w:r w:rsidR="003E6FB4" w:rsidRPr="003E6FB4">
        <w:rPr>
          <w:rStyle w:val="contentpasted0"/>
          <w:rFonts w:eastAsiaTheme="minorEastAsia"/>
          <w:color w:val="000000" w:themeColor="text1"/>
        </w:rPr>
        <w:t xml:space="preserve">and broaden knowledge of social work practice as it relates to the micro field of social work. </w:t>
      </w:r>
    </w:p>
    <w:p w14:paraId="67368656" w14:textId="77777777" w:rsidR="0080278D" w:rsidRPr="003E6FB4" w:rsidRDefault="0080278D" w:rsidP="0080278D">
      <w:pPr>
        <w:ind w:left="720"/>
        <w:rPr>
          <w:color w:val="000000"/>
        </w:rPr>
      </w:pPr>
      <w:r w:rsidRPr="003E6FB4">
        <w:rPr>
          <w:rStyle w:val="contentpasted0"/>
          <w:b/>
          <w:bCs/>
          <w:color w:val="000000"/>
        </w:rPr>
        <w:t xml:space="preserve"> </w:t>
      </w:r>
      <w:r w:rsidRPr="003E6FB4">
        <w:rPr>
          <w:color w:val="000000"/>
        </w:rPr>
        <w:t> </w:t>
      </w:r>
    </w:p>
    <w:p w14:paraId="48600697" w14:textId="77777777" w:rsidR="0080278D" w:rsidRPr="003E6FB4" w:rsidRDefault="0080278D" w:rsidP="0080278D">
      <w:pPr>
        <w:rPr>
          <w:rStyle w:val="contentpasted0"/>
          <w:b/>
          <w:bCs/>
          <w:color w:val="000000"/>
        </w:rPr>
      </w:pPr>
      <w:r w:rsidRPr="003E6FB4">
        <w:rPr>
          <w:rStyle w:val="contentpasted0"/>
          <w:b/>
          <w:bCs/>
          <w:color w:val="000000"/>
        </w:rPr>
        <w:t>Competency 5: Engage in Policy Practice </w:t>
      </w:r>
    </w:p>
    <w:p w14:paraId="715711B6" w14:textId="77777777" w:rsidR="009F6894" w:rsidRPr="009F6894" w:rsidRDefault="009F6894" w:rsidP="009F6894">
      <w:pPr>
        <w:ind w:right="14"/>
        <w:rPr>
          <w:rFonts w:asciiTheme="minorHAnsi" w:hAnsiTheme="minorHAnsi" w:cstheme="minorHAnsi"/>
        </w:rPr>
      </w:pPr>
      <w:r w:rsidRPr="009F6894">
        <w:rPr>
          <w:rFonts w:asciiTheme="minorHAnsi" w:hAnsiTheme="minorHAnsi" w:cstheme="minorHAnsi"/>
        </w:rPr>
        <w:t xml:space="preserve">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w:t>
      </w:r>
      <w:proofErr w:type="spellStart"/>
      <w:r w:rsidRPr="009F6894">
        <w:rPr>
          <w:rFonts w:asciiTheme="minorHAnsi" w:hAnsiTheme="minorHAnsi" w:cstheme="minorHAnsi"/>
        </w:rPr>
        <w:t>rightsbased</w:t>
      </w:r>
      <w:proofErr w:type="spellEnd"/>
      <w:r w:rsidRPr="009F6894">
        <w:rPr>
          <w:rFonts w:asciiTheme="minorHAnsi" w:hAnsiTheme="minorHAnsi" w:cstheme="minorHAnsi"/>
        </w:rPr>
        <w:t>,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w:t>
      </w:r>
    </w:p>
    <w:p w14:paraId="344F6CA7" w14:textId="77777777" w:rsidR="009F6894" w:rsidRPr="009F6894" w:rsidRDefault="009F6894" w:rsidP="009F6894">
      <w:pPr>
        <w:ind w:right="14"/>
        <w:rPr>
          <w:rFonts w:asciiTheme="minorHAnsi" w:hAnsiTheme="minorHAnsi" w:cstheme="minorHAnsi"/>
        </w:rPr>
      </w:pPr>
      <w:r w:rsidRPr="009F6894">
        <w:rPr>
          <w:rFonts w:asciiTheme="minorHAnsi" w:hAnsiTheme="minorHAnsi" w:cstheme="minorHAnsi"/>
        </w:rPr>
        <w:t>Social workers:</w:t>
      </w:r>
    </w:p>
    <w:p w14:paraId="1F9CC180" w14:textId="3DFEDC8B" w:rsidR="0080278D" w:rsidRPr="003E6FB4" w:rsidRDefault="0080278D" w:rsidP="0080278D">
      <w:pPr>
        <w:numPr>
          <w:ilvl w:val="0"/>
          <w:numId w:val="5"/>
        </w:numPr>
        <w:spacing w:before="100" w:beforeAutospacing="1" w:after="100" w:afterAutospacing="1"/>
        <w:rPr>
          <w:rFonts w:eastAsia="Times New Roman"/>
          <w:color w:val="000000"/>
        </w:rPr>
      </w:pPr>
      <w:r w:rsidRPr="003E6FB4">
        <w:rPr>
          <w:rStyle w:val="contentpasted0"/>
          <w:rFonts w:eastAsia="Times New Roman"/>
          <w:color w:val="000000"/>
        </w:rPr>
        <w:t>Communicate to stakeholders and policymakers the implications of policies and policy change in the lives of clients.  </w:t>
      </w:r>
    </w:p>
    <w:p w14:paraId="552B2D64" w14:textId="6CDC4780" w:rsidR="0080278D" w:rsidRPr="003E6FB4" w:rsidRDefault="0080278D" w:rsidP="0080278D">
      <w:pPr>
        <w:numPr>
          <w:ilvl w:val="0"/>
          <w:numId w:val="5"/>
        </w:numPr>
        <w:spacing w:before="100" w:beforeAutospacing="1" w:after="100" w:afterAutospacing="1"/>
        <w:rPr>
          <w:rFonts w:eastAsia="Times New Roman"/>
          <w:color w:val="000000"/>
        </w:rPr>
      </w:pPr>
      <w:r w:rsidRPr="003E6FB4">
        <w:rPr>
          <w:rStyle w:val="contentpasted0"/>
          <w:rFonts w:eastAsia="Times New Roman"/>
          <w:color w:val="000000"/>
        </w:rPr>
        <w:t xml:space="preserve">Conduct and design a plan </w:t>
      </w:r>
      <w:r w:rsidR="00472DE0" w:rsidRPr="003E6FB4">
        <w:rPr>
          <w:rStyle w:val="contentpasted0"/>
          <w:rFonts w:eastAsia="Times New Roman"/>
          <w:color w:val="000000"/>
        </w:rPr>
        <w:t>for</w:t>
      </w:r>
      <w:r w:rsidRPr="003E6FB4">
        <w:rPr>
          <w:rStyle w:val="contentpasted0"/>
          <w:rFonts w:eastAsia="Times New Roman"/>
          <w:color w:val="000000"/>
        </w:rPr>
        <w:t xml:space="preserve"> organizational analysis and change, working with relevant constituencies to evaluate interventions that impact clients and communities utilizing best practice models reflecting social work values, ethics, and the </w:t>
      </w:r>
      <w:r w:rsidR="00472DE0" w:rsidRPr="003E6FB4">
        <w:rPr>
          <w:rStyle w:val="contentpasted0"/>
          <w:rFonts w:eastAsia="Times New Roman"/>
          <w:color w:val="000000"/>
        </w:rPr>
        <w:t>organization's miss</w:t>
      </w:r>
      <w:r w:rsidRPr="003E6FB4">
        <w:rPr>
          <w:rStyle w:val="contentpasted0"/>
          <w:rFonts w:eastAsia="Times New Roman"/>
          <w:color w:val="000000"/>
        </w:rPr>
        <w:t>ion.  </w:t>
      </w:r>
    </w:p>
    <w:p w14:paraId="5633267F" w14:textId="28DE2C7F" w:rsidR="0080278D" w:rsidRPr="003E6FB4" w:rsidRDefault="0080278D" w:rsidP="0080278D">
      <w:pPr>
        <w:numPr>
          <w:ilvl w:val="0"/>
          <w:numId w:val="5"/>
        </w:numPr>
        <w:spacing w:before="100" w:beforeAutospacing="1" w:after="100" w:afterAutospacing="1"/>
        <w:rPr>
          <w:rFonts w:eastAsia="Times New Roman"/>
          <w:color w:val="000000"/>
        </w:rPr>
      </w:pPr>
      <w:r w:rsidRPr="003E6FB4">
        <w:rPr>
          <w:rStyle w:val="contentpasted0"/>
          <w:rFonts w:eastAsia="Times New Roman"/>
          <w:color w:val="000000"/>
        </w:rPr>
        <w:lastRenderedPageBreak/>
        <w:t>Collect, maintain, interpret, and analyze data from both internal and external organizational environments, the community of stakeholders</w:t>
      </w:r>
      <w:r w:rsidR="00472DE0" w:rsidRPr="003E6FB4">
        <w:rPr>
          <w:rStyle w:val="contentpasted0"/>
          <w:rFonts w:eastAsia="Times New Roman"/>
          <w:color w:val="000000"/>
        </w:rPr>
        <w:t>,</w:t>
      </w:r>
      <w:r w:rsidRPr="003E6FB4">
        <w:rPr>
          <w:rStyle w:val="contentpasted0"/>
          <w:rFonts w:eastAsia="Times New Roman"/>
          <w:color w:val="000000"/>
        </w:rPr>
        <w:t xml:space="preserve"> and diverse client groups to identify and prioritize social problems.  </w:t>
      </w:r>
    </w:p>
    <w:p w14:paraId="2336962B" w14:textId="20678506" w:rsidR="0080278D" w:rsidRPr="003E6FB4" w:rsidRDefault="0080278D" w:rsidP="0080278D">
      <w:pPr>
        <w:numPr>
          <w:ilvl w:val="0"/>
          <w:numId w:val="5"/>
        </w:numPr>
        <w:spacing w:before="100" w:beforeAutospacing="1" w:after="100" w:afterAutospacing="1"/>
        <w:rPr>
          <w:rFonts w:eastAsia="Times New Roman"/>
          <w:color w:val="000000"/>
        </w:rPr>
      </w:pPr>
      <w:r w:rsidRPr="003E6FB4">
        <w:rPr>
          <w:rStyle w:val="contentpasted0"/>
          <w:rFonts w:eastAsia="Times New Roman"/>
          <w:color w:val="000000"/>
        </w:rPr>
        <w:t>Recognize how oppression and social injustice affect client groups, organizations</w:t>
      </w:r>
      <w:r w:rsidR="00472DE0" w:rsidRPr="003E6FB4">
        <w:rPr>
          <w:rStyle w:val="contentpasted0"/>
          <w:rFonts w:eastAsia="Times New Roman"/>
          <w:color w:val="000000"/>
        </w:rPr>
        <w:t>,</w:t>
      </w:r>
      <w:r w:rsidRPr="003E6FB4">
        <w:rPr>
          <w:rStyle w:val="contentpasted0"/>
          <w:rFonts w:eastAsia="Times New Roman"/>
          <w:color w:val="000000"/>
        </w:rPr>
        <w:t xml:space="preserve"> and communities and </w:t>
      </w:r>
      <w:r w:rsidR="00472DE0" w:rsidRPr="003E6FB4">
        <w:rPr>
          <w:rStyle w:val="contentpasted0"/>
          <w:rFonts w:eastAsia="Times New Roman"/>
          <w:color w:val="000000"/>
        </w:rPr>
        <w:t>intervene proactively</w:t>
      </w:r>
      <w:r w:rsidRPr="003E6FB4">
        <w:rPr>
          <w:rStyle w:val="contentpasted0"/>
          <w:rFonts w:eastAsia="Times New Roman"/>
          <w:color w:val="000000"/>
        </w:rPr>
        <w:t xml:space="preserve"> for human rights and justice.  </w:t>
      </w:r>
    </w:p>
    <w:p w14:paraId="3D38DCBF" w14:textId="3E66F2C0" w:rsidR="0080278D" w:rsidRPr="003E6FB4" w:rsidRDefault="0080278D" w:rsidP="0080278D">
      <w:pPr>
        <w:numPr>
          <w:ilvl w:val="0"/>
          <w:numId w:val="5"/>
        </w:numPr>
        <w:spacing w:before="100" w:beforeAutospacing="1" w:after="100" w:afterAutospacing="1"/>
        <w:rPr>
          <w:rFonts w:eastAsia="Times New Roman"/>
          <w:color w:val="000000"/>
        </w:rPr>
      </w:pPr>
      <w:r w:rsidRPr="003E6FB4">
        <w:rPr>
          <w:rStyle w:val="contentpasted0"/>
          <w:rFonts w:eastAsia="Times New Roman"/>
          <w:color w:val="000000"/>
        </w:rPr>
        <w:t xml:space="preserve">Understand strategies and techniques for </w:t>
      </w:r>
      <w:proofErr w:type="gramStart"/>
      <w:r w:rsidRPr="003E6FB4">
        <w:rPr>
          <w:rStyle w:val="contentpasted0"/>
          <w:rFonts w:eastAsia="Times New Roman"/>
          <w:color w:val="000000"/>
        </w:rPr>
        <w:t>advocating at</w:t>
      </w:r>
      <w:proofErr w:type="gramEnd"/>
      <w:r w:rsidRPr="003E6FB4">
        <w:rPr>
          <w:rStyle w:val="contentpasted0"/>
          <w:rFonts w:eastAsia="Times New Roman"/>
          <w:color w:val="000000"/>
        </w:rPr>
        <w:t xml:space="preserve"> local, state, and federal levels in policy development.  </w:t>
      </w:r>
    </w:p>
    <w:p w14:paraId="135E24EF" w14:textId="77777777" w:rsidR="0080278D" w:rsidRPr="003E6FB4" w:rsidRDefault="0080278D" w:rsidP="0080278D">
      <w:pPr>
        <w:ind w:left="720"/>
        <w:rPr>
          <w:color w:val="000000"/>
        </w:rPr>
      </w:pPr>
      <w:r w:rsidRPr="003E6FB4">
        <w:rPr>
          <w:rStyle w:val="contentpasted0"/>
          <w:color w:val="000000"/>
        </w:rPr>
        <w:t xml:space="preserve"> </w:t>
      </w:r>
      <w:r w:rsidRPr="003E6FB4">
        <w:rPr>
          <w:color w:val="000000"/>
        </w:rPr>
        <w:t> </w:t>
      </w:r>
    </w:p>
    <w:p w14:paraId="06412670" w14:textId="77777777" w:rsidR="0080278D" w:rsidRPr="003E6FB4" w:rsidRDefault="0080278D" w:rsidP="0080278D">
      <w:pPr>
        <w:rPr>
          <w:color w:val="000000"/>
        </w:rPr>
      </w:pPr>
      <w:r w:rsidRPr="003E6FB4">
        <w:rPr>
          <w:rStyle w:val="contentpasted0"/>
          <w:b/>
          <w:bCs/>
          <w:color w:val="000000"/>
        </w:rPr>
        <w:t>Competency 6:</w:t>
      </w:r>
      <w:r w:rsidRPr="00A57FF5">
        <w:rPr>
          <w:rStyle w:val="contentpasted0"/>
          <w:b/>
          <w:bCs/>
          <w:color w:val="000000"/>
        </w:rPr>
        <w:t xml:space="preserve"> Engage</w:t>
      </w:r>
      <w:r w:rsidRPr="003E6FB4">
        <w:rPr>
          <w:rStyle w:val="contentpasted0"/>
          <w:b/>
          <w:bCs/>
          <w:i/>
          <w:iCs/>
          <w:color w:val="000000"/>
        </w:rPr>
        <w:t xml:space="preserve"> </w:t>
      </w:r>
      <w:r w:rsidRPr="003E6FB4">
        <w:rPr>
          <w:rStyle w:val="contentpasted0"/>
          <w:b/>
          <w:bCs/>
          <w:color w:val="000000"/>
        </w:rPr>
        <w:t>with Individuals, Families, Groups, Organizations, and Communities</w:t>
      </w:r>
      <w:r w:rsidRPr="003E6FB4">
        <w:rPr>
          <w:color w:val="000000"/>
        </w:rPr>
        <w:t> </w:t>
      </w:r>
    </w:p>
    <w:p w14:paraId="1435FF8B" w14:textId="77777777" w:rsidR="009F6894" w:rsidRPr="007918E5" w:rsidRDefault="009F6894" w:rsidP="009F6894">
      <w:pPr>
        <w:ind w:right="14"/>
        <w:rPr>
          <w:rFonts w:asciiTheme="minorHAnsi" w:hAnsiTheme="minorHAnsi" w:cstheme="minorHAnsi"/>
        </w:rPr>
      </w:pPr>
      <w:r w:rsidRPr="007918E5">
        <w:rPr>
          <w:rFonts w:asciiTheme="minorHAnsi" w:hAnsiTheme="minorHAnsi" w:cstheme="minorHAnsi"/>
        </w:rPr>
        <w:t>Social workers understand that engagement is an ongoing component of the dynamic and interactive process of social work practice with and on behalf of individuals, families, groups, organizations, and communities.</w:t>
      </w:r>
    </w:p>
    <w:p w14:paraId="55CB8733" w14:textId="77777777" w:rsidR="009F6894" w:rsidRDefault="009F6894" w:rsidP="009F6894">
      <w:pPr>
        <w:ind w:right="139"/>
        <w:rPr>
          <w:rFonts w:asciiTheme="minorHAnsi" w:hAnsiTheme="minorHAnsi" w:cstheme="minorHAnsi"/>
        </w:rPr>
      </w:pPr>
      <w:r w:rsidRPr="007918E5">
        <w:rPr>
          <w:rFonts w:asciiTheme="minorHAnsi" w:hAnsiTheme="minorHAnsi" w:cstheme="minorHAnsi"/>
        </w:rPr>
        <w:t>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p>
    <w:p w14:paraId="53BBB833" w14:textId="77777777" w:rsidR="009F6894" w:rsidRDefault="009F6894" w:rsidP="009F6894">
      <w:pPr>
        <w:ind w:right="139"/>
        <w:rPr>
          <w:rFonts w:asciiTheme="minorHAnsi" w:hAnsiTheme="minorHAnsi" w:cstheme="minorHAnsi"/>
        </w:rPr>
      </w:pPr>
      <w:r w:rsidRPr="007918E5">
        <w:rPr>
          <w:rFonts w:asciiTheme="minorHAnsi" w:hAnsiTheme="minorHAnsi" w:cstheme="minorHAnsi"/>
        </w:rPr>
        <w:t>Social workers:</w:t>
      </w:r>
    </w:p>
    <w:p w14:paraId="1C0B8856" w14:textId="77777777" w:rsidR="009F6894" w:rsidRDefault="009F6894" w:rsidP="009F6894">
      <w:pPr>
        <w:ind w:right="139"/>
        <w:rPr>
          <w:rFonts w:asciiTheme="minorHAnsi" w:hAnsiTheme="minorHAnsi" w:cstheme="minorHAnsi"/>
        </w:rPr>
      </w:pPr>
    </w:p>
    <w:p w14:paraId="2F65D6E3" w14:textId="18918356" w:rsidR="0080278D" w:rsidRPr="003E6FB4" w:rsidRDefault="0080278D" w:rsidP="009F6894">
      <w:pPr>
        <w:numPr>
          <w:ilvl w:val="0"/>
          <w:numId w:val="6"/>
        </w:numPr>
        <w:rPr>
          <w:rFonts w:eastAsia="Times New Roman"/>
          <w:color w:val="000000"/>
        </w:rPr>
      </w:pPr>
      <w:r w:rsidRPr="003E6FB4">
        <w:rPr>
          <w:rStyle w:val="contentpasted0"/>
          <w:rFonts w:eastAsia="Times New Roman"/>
          <w:color w:val="000000"/>
        </w:rPr>
        <w:t>Appl</w:t>
      </w:r>
      <w:r w:rsidR="009F6894">
        <w:rPr>
          <w:rStyle w:val="contentpasted0"/>
          <w:rFonts w:eastAsia="Times New Roman"/>
          <w:color w:val="000000"/>
        </w:rPr>
        <w:t>y</w:t>
      </w:r>
      <w:r w:rsidRPr="003E6FB4">
        <w:rPr>
          <w:rStyle w:val="contentpasted0"/>
          <w:rFonts w:eastAsia="Times New Roman"/>
          <w:color w:val="000000"/>
        </w:rPr>
        <w:t xml:space="preserve"> culturally appropriate resources available to assist with problem</w:t>
      </w:r>
      <w:r w:rsidR="00472DE0" w:rsidRPr="003E6FB4">
        <w:rPr>
          <w:rStyle w:val="contentpasted0"/>
          <w:rFonts w:eastAsia="Times New Roman"/>
          <w:color w:val="000000"/>
        </w:rPr>
        <w:t>-</w:t>
      </w:r>
      <w:r w:rsidRPr="003E6FB4">
        <w:rPr>
          <w:rStyle w:val="contentpasted0"/>
          <w:rFonts w:eastAsia="Times New Roman"/>
          <w:color w:val="000000"/>
        </w:rPr>
        <w:t>solving. </w:t>
      </w:r>
    </w:p>
    <w:p w14:paraId="5D2D3CD6" w14:textId="77777777" w:rsidR="009F6894" w:rsidRPr="009F6894" w:rsidRDefault="0080278D" w:rsidP="009F6894">
      <w:pPr>
        <w:pStyle w:val="ListParagraph"/>
        <w:numPr>
          <w:ilvl w:val="0"/>
          <w:numId w:val="10"/>
        </w:numPr>
        <w:ind w:right="139"/>
        <w:rPr>
          <w:rStyle w:val="contentpasted0"/>
          <w:rFonts w:asciiTheme="minorHAnsi" w:hAnsiTheme="minorHAnsi" w:cstheme="minorHAnsi"/>
        </w:rPr>
      </w:pPr>
      <w:r w:rsidRPr="003E6FB4">
        <w:rPr>
          <w:rStyle w:val="contentpasted0"/>
          <w:rFonts w:eastAsia="Times New Roman"/>
          <w:color w:val="000000"/>
        </w:rPr>
        <w:t>Recognize and describe self-reflective competency in identifying bias, countertransference, and potential microaggressions when engaging diverse client systems. </w:t>
      </w:r>
    </w:p>
    <w:p w14:paraId="69B8A8E7" w14:textId="2391735D" w:rsidR="0080278D" w:rsidRPr="009F6894" w:rsidRDefault="009F6894" w:rsidP="009F6894">
      <w:pPr>
        <w:pStyle w:val="ListParagraph"/>
        <w:numPr>
          <w:ilvl w:val="0"/>
          <w:numId w:val="10"/>
        </w:numPr>
        <w:ind w:right="139"/>
        <w:rPr>
          <w:rFonts w:asciiTheme="minorHAnsi" w:hAnsiTheme="minorHAnsi" w:cstheme="minorHAnsi"/>
        </w:rPr>
      </w:pPr>
      <w:r w:rsidRPr="009F6894">
        <w:rPr>
          <w:rStyle w:val="contentpasted0"/>
          <w:rFonts w:eastAsia="Times New Roman"/>
          <w:color w:val="000000"/>
        </w:rPr>
        <w:t>Implement and describe the use of reflective listening tools when needed to engage and empower members of families and groups.  </w:t>
      </w:r>
    </w:p>
    <w:p w14:paraId="210C5013" w14:textId="77777777" w:rsidR="0080278D" w:rsidRPr="003E6FB4" w:rsidRDefault="0080278D" w:rsidP="0080278D">
      <w:pPr>
        <w:ind w:left="720"/>
        <w:rPr>
          <w:color w:val="000000"/>
        </w:rPr>
      </w:pPr>
      <w:r w:rsidRPr="003E6FB4">
        <w:rPr>
          <w:rStyle w:val="contentpasted0"/>
          <w:color w:val="000000"/>
        </w:rPr>
        <w:t xml:space="preserve"> </w:t>
      </w:r>
      <w:r w:rsidRPr="003E6FB4">
        <w:rPr>
          <w:color w:val="000000"/>
        </w:rPr>
        <w:t> </w:t>
      </w:r>
    </w:p>
    <w:p w14:paraId="6E2AD3D9" w14:textId="77777777" w:rsidR="0080278D" w:rsidRPr="003E6FB4" w:rsidRDefault="0080278D" w:rsidP="0080278D">
      <w:pPr>
        <w:rPr>
          <w:color w:val="000000"/>
        </w:rPr>
      </w:pPr>
      <w:r w:rsidRPr="003E6FB4">
        <w:rPr>
          <w:rStyle w:val="contentpasted0"/>
          <w:b/>
          <w:bCs/>
          <w:color w:val="000000"/>
        </w:rPr>
        <w:t xml:space="preserve">Competency 7: </w:t>
      </w:r>
      <w:r w:rsidRPr="00A57FF5">
        <w:rPr>
          <w:rStyle w:val="contentpasted0"/>
          <w:b/>
          <w:bCs/>
          <w:color w:val="000000"/>
        </w:rPr>
        <w:t xml:space="preserve">Assess </w:t>
      </w:r>
      <w:r w:rsidRPr="003E6FB4">
        <w:rPr>
          <w:rStyle w:val="contentpasted0"/>
          <w:b/>
          <w:bCs/>
          <w:color w:val="000000"/>
        </w:rPr>
        <w:t>Individuals, Families, Groups, Organizations, and Communities</w:t>
      </w:r>
      <w:r w:rsidRPr="003E6FB4">
        <w:rPr>
          <w:color w:val="000000"/>
        </w:rPr>
        <w:t> </w:t>
      </w:r>
    </w:p>
    <w:p w14:paraId="68D24824" w14:textId="77777777" w:rsidR="009F6894" w:rsidRPr="007918E5" w:rsidRDefault="009F6894" w:rsidP="009F6894">
      <w:pPr>
        <w:ind w:right="14"/>
        <w:rPr>
          <w:rFonts w:asciiTheme="minorHAnsi" w:hAnsiTheme="minorHAnsi" w:cstheme="minorHAnsi"/>
        </w:rPr>
      </w:pPr>
      <w:r w:rsidRPr="007918E5">
        <w:rPr>
          <w:rFonts w:asciiTheme="minorHAnsi" w:hAnsiTheme="minorHAnsi" w:cstheme="minorHAnsi"/>
        </w:rPr>
        <w:t>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w:t>
      </w:r>
      <w:r>
        <w:rPr>
          <w:rFonts w:asciiTheme="minorHAnsi" w:hAnsiTheme="minorHAnsi" w:cstheme="minorHAnsi"/>
        </w:rPr>
        <w:t>-</w:t>
      </w:r>
      <w:r w:rsidRPr="007918E5">
        <w:rPr>
          <w:rFonts w:asciiTheme="minorHAnsi" w:hAnsiTheme="minorHAnsi" w:cstheme="minorHAnsi"/>
        </w:rPr>
        <w:t>reflective and understand how bias, power, privilege, and their personal values and experiences may affect their assessment and decision making.</w:t>
      </w:r>
    </w:p>
    <w:p w14:paraId="662686C2" w14:textId="77777777" w:rsidR="009F6894" w:rsidRPr="007918E5" w:rsidRDefault="009F6894" w:rsidP="009F6894">
      <w:pPr>
        <w:ind w:right="14"/>
        <w:rPr>
          <w:rFonts w:asciiTheme="minorHAnsi" w:hAnsiTheme="minorHAnsi" w:cstheme="minorHAnsi"/>
        </w:rPr>
      </w:pPr>
      <w:r w:rsidRPr="007918E5">
        <w:rPr>
          <w:rFonts w:asciiTheme="minorHAnsi" w:hAnsiTheme="minorHAnsi" w:cstheme="minorHAnsi"/>
        </w:rPr>
        <w:t>Social workers:</w:t>
      </w:r>
    </w:p>
    <w:p w14:paraId="272CDB93" w14:textId="77777777" w:rsidR="00472DE0" w:rsidRPr="003E6FB4" w:rsidRDefault="00472DE0" w:rsidP="0080278D">
      <w:pPr>
        <w:rPr>
          <w:color w:val="000000"/>
        </w:rPr>
      </w:pPr>
    </w:p>
    <w:p w14:paraId="414ED77A" w14:textId="592AB49D" w:rsidR="0080278D" w:rsidRPr="003E6FB4" w:rsidRDefault="0080278D" w:rsidP="0080278D">
      <w:pPr>
        <w:numPr>
          <w:ilvl w:val="0"/>
          <w:numId w:val="7"/>
        </w:numPr>
        <w:spacing w:before="100" w:beforeAutospacing="1" w:after="100" w:afterAutospacing="1"/>
        <w:rPr>
          <w:rFonts w:eastAsia="Times New Roman"/>
          <w:color w:val="000000"/>
        </w:rPr>
      </w:pPr>
      <w:r w:rsidRPr="003E6FB4">
        <w:rPr>
          <w:rStyle w:val="contentpasted0"/>
          <w:rFonts w:eastAsia="Times New Roman"/>
          <w:color w:val="000000"/>
        </w:rPr>
        <w:lastRenderedPageBreak/>
        <w:t>Collect and organize data to support their professional decision-making as well as demonstrate critical thinking to interpret information from clients and constituencies. </w:t>
      </w:r>
    </w:p>
    <w:p w14:paraId="016BE756" w14:textId="565FD163" w:rsidR="0080278D" w:rsidRPr="003E6FB4" w:rsidRDefault="0080278D" w:rsidP="0080278D">
      <w:pPr>
        <w:numPr>
          <w:ilvl w:val="0"/>
          <w:numId w:val="7"/>
        </w:numPr>
        <w:spacing w:before="100" w:beforeAutospacing="1" w:after="100" w:afterAutospacing="1"/>
        <w:rPr>
          <w:rFonts w:eastAsia="Times New Roman"/>
          <w:color w:val="000000"/>
        </w:rPr>
      </w:pPr>
      <w:r w:rsidRPr="003E6FB4">
        <w:rPr>
          <w:rStyle w:val="contentpasted0"/>
          <w:rFonts w:eastAsia="Times New Roman"/>
          <w:color w:val="000000"/>
        </w:rPr>
        <w:t>Illustrate knowledge of human behavior and the social environment, person-in-environment, and other multidisciplinary theoretical frameworks in the analysis of assessment data from clients and constituencies</w:t>
      </w:r>
      <w:r w:rsidR="00472DE0" w:rsidRPr="003E6FB4">
        <w:rPr>
          <w:rStyle w:val="contentpasted0"/>
          <w:rFonts w:eastAsia="Times New Roman"/>
          <w:color w:val="000000"/>
        </w:rPr>
        <w:t>,</w:t>
      </w:r>
      <w:r w:rsidRPr="003E6FB4">
        <w:rPr>
          <w:rStyle w:val="contentpasted0"/>
          <w:rFonts w:eastAsia="Times New Roman"/>
          <w:color w:val="000000"/>
        </w:rPr>
        <w:t xml:space="preserve"> understanding the lack of political neutrality in their work.  </w:t>
      </w:r>
    </w:p>
    <w:p w14:paraId="2DAD85E8" w14:textId="0BA6A833" w:rsidR="0080278D" w:rsidRPr="003E6FB4" w:rsidRDefault="0080278D" w:rsidP="0080278D">
      <w:pPr>
        <w:numPr>
          <w:ilvl w:val="0"/>
          <w:numId w:val="7"/>
        </w:numPr>
        <w:spacing w:before="100" w:beforeAutospacing="1" w:after="100" w:afterAutospacing="1"/>
        <w:rPr>
          <w:rFonts w:eastAsia="Times New Roman"/>
          <w:color w:val="000000"/>
        </w:rPr>
      </w:pPr>
      <w:r w:rsidRPr="003E6FB4">
        <w:rPr>
          <w:rStyle w:val="contentpasted0"/>
          <w:rFonts w:eastAsia="Times New Roman"/>
          <w:color w:val="000000"/>
        </w:rPr>
        <w:t>Exemplif</w:t>
      </w:r>
      <w:r w:rsidR="009F6894">
        <w:rPr>
          <w:rStyle w:val="contentpasted0"/>
          <w:rFonts w:eastAsia="Times New Roman"/>
          <w:color w:val="000000"/>
        </w:rPr>
        <w:t>y</w:t>
      </w:r>
      <w:r w:rsidRPr="003E6FB4">
        <w:rPr>
          <w:rStyle w:val="contentpasted0"/>
          <w:rFonts w:eastAsia="Times New Roman"/>
          <w:color w:val="000000"/>
        </w:rPr>
        <w:t xml:space="preserve"> a process in which mutually agreed-on intervention goals and objectives are generated based on the critical assessment of strengths, needs, and challenges within clients and constituencies in their social environment; and  </w:t>
      </w:r>
    </w:p>
    <w:p w14:paraId="7832F3F4" w14:textId="138F5DC2" w:rsidR="0080278D" w:rsidRPr="003E6FB4" w:rsidRDefault="0080278D" w:rsidP="0080278D">
      <w:pPr>
        <w:numPr>
          <w:ilvl w:val="0"/>
          <w:numId w:val="7"/>
        </w:numPr>
        <w:spacing w:before="100" w:beforeAutospacing="1" w:after="100" w:afterAutospacing="1"/>
        <w:rPr>
          <w:rFonts w:eastAsia="Times New Roman"/>
          <w:color w:val="000000"/>
        </w:rPr>
      </w:pPr>
      <w:r w:rsidRPr="003E6FB4">
        <w:rPr>
          <w:rStyle w:val="contentpasted0"/>
          <w:rFonts w:eastAsia="Times New Roman"/>
          <w:color w:val="000000"/>
        </w:rPr>
        <w:t>Convey a deeper understanding of how to select appropriate intervention strategies informed by assessment, research knowledge, and values and preferences of clients and constituencies through the exercise of antiracist practice principles. </w:t>
      </w:r>
    </w:p>
    <w:p w14:paraId="20C1F3E1" w14:textId="77777777" w:rsidR="0080278D" w:rsidRPr="003E6FB4" w:rsidRDefault="0080278D" w:rsidP="0080278D">
      <w:pPr>
        <w:ind w:left="720"/>
        <w:rPr>
          <w:color w:val="000000"/>
        </w:rPr>
      </w:pPr>
      <w:r w:rsidRPr="003E6FB4">
        <w:rPr>
          <w:rStyle w:val="contentpasted0"/>
          <w:color w:val="000000"/>
        </w:rPr>
        <w:t xml:space="preserve"> </w:t>
      </w:r>
      <w:r w:rsidRPr="003E6FB4">
        <w:rPr>
          <w:color w:val="000000"/>
        </w:rPr>
        <w:t> </w:t>
      </w:r>
    </w:p>
    <w:p w14:paraId="45E77081" w14:textId="77777777" w:rsidR="0080278D" w:rsidRPr="003E6FB4" w:rsidRDefault="0080278D" w:rsidP="0080278D">
      <w:pPr>
        <w:rPr>
          <w:color w:val="000000"/>
        </w:rPr>
      </w:pPr>
      <w:r w:rsidRPr="003E6FB4">
        <w:rPr>
          <w:rStyle w:val="contentpasted0"/>
          <w:b/>
          <w:bCs/>
          <w:color w:val="000000"/>
        </w:rPr>
        <w:t>Competency 8: Intervene with Individuals, Families, Groups, Organizations, and Communities</w:t>
      </w:r>
      <w:r w:rsidRPr="003E6FB4">
        <w:rPr>
          <w:color w:val="000000"/>
        </w:rPr>
        <w:t> </w:t>
      </w:r>
    </w:p>
    <w:p w14:paraId="04DC7D9E" w14:textId="77777777" w:rsidR="009F6894" w:rsidRPr="007918E5" w:rsidRDefault="009F6894" w:rsidP="009F6894">
      <w:pPr>
        <w:ind w:right="234"/>
        <w:rPr>
          <w:rFonts w:asciiTheme="minorHAnsi" w:hAnsiTheme="minorHAnsi" w:cstheme="minorHAnsi"/>
        </w:rPr>
      </w:pPr>
      <w:r w:rsidRPr="007918E5">
        <w:rPr>
          <w:rFonts w:asciiTheme="minorHAnsi" w:hAnsiTheme="minorHAnsi" w:cstheme="minorHAnsi"/>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p>
    <w:p w14:paraId="19CBB951" w14:textId="77777777" w:rsidR="009F6894" w:rsidRPr="007918E5" w:rsidRDefault="009F6894" w:rsidP="009F6894">
      <w:pPr>
        <w:ind w:right="14"/>
        <w:rPr>
          <w:rFonts w:asciiTheme="minorHAnsi" w:hAnsiTheme="minorHAnsi" w:cstheme="minorHAnsi"/>
        </w:rPr>
      </w:pPr>
      <w:r w:rsidRPr="007918E5">
        <w:rPr>
          <w:rFonts w:asciiTheme="minorHAnsi" w:hAnsiTheme="minorHAnsi" w:cstheme="minorHAnsi"/>
        </w:rPr>
        <w:t>Social workers:</w:t>
      </w:r>
    </w:p>
    <w:p w14:paraId="44B57042" w14:textId="414DBC06" w:rsidR="0080278D" w:rsidRPr="003E6FB4" w:rsidRDefault="00444A96" w:rsidP="0080278D">
      <w:pPr>
        <w:numPr>
          <w:ilvl w:val="0"/>
          <w:numId w:val="8"/>
        </w:numPr>
        <w:spacing w:before="100" w:beforeAutospacing="1" w:after="100" w:afterAutospacing="1"/>
        <w:rPr>
          <w:rFonts w:eastAsia="Times New Roman"/>
          <w:color w:val="000000"/>
        </w:rPr>
      </w:pPr>
      <w:r>
        <w:rPr>
          <w:rStyle w:val="contentpasted0"/>
          <w:rFonts w:eastAsia="Times New Roman"/>
          <w:color w:val="000000"/>
        </w:rPr>
        <w:t>Practices</w:t>
      </w:r>
      <w:r w:rsidR="009F6894">
        <w:rPr>
          <w:rStyle w:val="contentpasted0"/>
          <w:rFonts w:eastAsia="Times New Roman"/>
          <w:color w:val="000000"/>
        </w:rPr>
        <w:t xml:space="preserve"> </w:t>
      </w:r>
      <w:r>
        <w:rPr>
          <w:rStyle w:val="contentpasted0"/>
          <w:rFonts w:eastAsia="Times New Roman"/>
          <w:color w:val="000000"/>
        </w:rPr>
        <w:t>s</w:t>
      </w:r>
      <w:r w:rsidR="0080278D" w:rsidRPr="003E6FB4">
        <w:rPr>
          <w:rStyle w:val="contentpasted0"/>
          <w:rFonts w:eastAsia="Times New Roman"/>
          <w:color w:val="000000"/>
        </w:rPr>
        <w:t>elf-reflective understanding of the professional use of self in interventions with diverse types of client systems in order to understand and challenge oppressive social forces as well as to avoid perpetuating racist biases, microaggressions, and disempowerment of clients.  </w:t>
      </w:r>
    </w:p>
    <w:p w14:paraId="07217906" w14:textId="39FB8543" w:rsidR="0080278D" w:rsidRPr="003E6FB4" w:rsidRDefault="0080278D" w:rsidP="0080278D">
      <w:pPr>
        <w:numPr>
          <w:ilvl w:val="0"/>
          <w:numId w:val="8"/>
        </w:numPr>
        <w:spacing w:before="100" w:beforeAutospacing="1" w:after="100" w:afterAutospacing="1"/>
        <w:rPr>
          <w:rFonts w:eastAsia="Times New Roman"/>
          <w:color w:val="000000"/>
        </w:rPr>
      </w:pPr>
      <w:r w:rsidRPr="003E6FB4">
        <w:rPr>
          <w:rStyle w:val="contentpasted0"/>
          <w:rFonts w:eastAsia="Times New Roman"/>
          <w:color w:val="000000"/>
        </w:rPr>
        <w:t>Us</w:t>
      </w:r>
      <w:r w:rsidR="00444A96">
        <w:rPr>
          <w:rStyle w:val="contentpasted0"/>
          <w:rFonts w:eastAsia="Times New Roman"/>
          <w:color w:val="000000"/>
        </w:rPr>
        <w:t>e</w:t>
      </w:r>
      <w:r w:rsidRPr="003E6FB4">
        <w:rPr>
          <w:rStyle w:val="contentpasted0"/>
          <w:rFonts w:eastAsia="Times New Roman"/>
          <w:color w:val="000000"/>
        </w:rPr>
        <w:t xml:space="preserve"> supervision and consultation appropriate to developing skills for advanced and interdisciplinary practice.   </w:t>
      </w:r>
    </w:p>
    <w:p w14:paraId="119B54B1" w14:textId="70E2A12A" w:rsidR="0080278D" w:rsidRPr="003E6FB4" w:rsidRDefault="0080278D" w:rsidP="0080278D">
      <w:pPr>
        <w:numPr>
          <w:ilvl w:val="0"/>
          <w:numId w:val="8"/>
        </w:numPr>
        <w:spacing w:before="100" w:beforeAutospacing="1" w:after="100" w:afterAutospacing="1"/>
        <w:rPr>
          <w:rFonts w:eastAsia="Times New Roman"/>
          <w:color w:val="000000"/>
        </w:rPr>
      </w:pPr>
      <w:r w:rsidRPr="003E6FB4">
        <w:rPr>
          <w:rStyle w:val="contentpasted0"/>
          <w:rFonts w:eastAsia="Times New Roman"/>
          <w:color w:val="000000"/>
        </w:rPr>
        <w:t>Demonstrat</w:t>
      </w:r>
      <w:r w:rsidR="009F6894">
        <w:rPr>
          <w:rStyle w:val="contentpasted0"/>
          <w:rFonts w:eastAsia="Times New Roman"/>
          <w:color w:val="000000"/>
        </w:rPr>
        <w:t>e</w:t>
      </w:r>
      <w:r w:rsidRPr="003E6FB4">
        <w:rPr>
          <w:rStyle w:val="contentpasted0"/>
          <w:rFonts w:eastAsia="Times New Roman"/>
          <w:color w:val="000000"/>
        </w:rPr>
        <w:t xml:space="preserve"> an ability to intervene collaboratively and collectively with clients in </w:t>
      </w:r>
      <w:r w:rsidR="003E6FB4" w:rsidRPr="003E6FB4">
        <w:rPr>
          <w:rStyle w:val="contentpasted0"/>
          <w:rFonts w:eastAsia="Times New Roman"/>
          <w:color w:val="000000"/>
        </w:rPr>
        <w:t>choosing</w:t>
      </w:r>
      <w:r w:rsidRPr="003E6FB4">
        <w:rPr>
          <w:rStyle w:val="contentpasted0"/>
          <w:rFonts w:eastAsia="Times New Roman"/>
          <w:color w:val="000000"/>
        </w:rPr>
        <w:t xml:space="preserve"> treatment plans and their implementation. </w:t>
      </w:r>
    </w:p>
    <w:p w14:paraId="5DE49AA6" w14:textId="77777777" w:rsidR="0080278D" w:rsidRPr="003E6FB4" w:rsidRDefault="0080278D" w:rsidP="0080278D">
      <w:pPr>
        <w:ind w:left="720"/>
        <w:rPr>
          <w:color w:val="000000"/>
        </w:rPr>
      </w:pPr>
      <w:r w:rsidRPr="003E6FB4">
        <w:rPr>
          <w:rStyle w:val="contentpasted0"/>
          <w:b/>
          <w:bCs/>
          <w:color w:val="000000"/>
        </w:rPr>
        <w:t xml:space="preserve"> </w:t>
      </w:r>
      <w:r w:rsidRPr="003E6FB4">
        <w:rPr>
          <w:color w:val="000000"/>
        </w:rPr>
        <w:t> </w:t>
      </w:r>
    </w:p>
    <w:p w14:paraId="24747467" w14:textId="77777777" w:rsidR="0080278D" w:rsidRPr="003E6FB4" w:rsidRDefault="0080278D" w:rsidP="0080278D">
      <w:pPr>
        <w:rPr>
          <w:color w:val="000000"/>
        </w:rPr>
      </w:pPr>
      <w:r w:rsidRPr="003E6FB4">
        <w:rPr>
          <w:rStyle w:val="contentpasted0"/>
          <w:b/>
          <w:bCs/>
          <w:color w:val="000000"/>
        </w:rPr>
        <w:t>Competency 9: Evaluate Practice with Individuals, Families, Groups, Organizations, and Communities</w:t>
      </w:r>
      <w:r w:rsidRPr="003E6FB4">
        <w:rPr>
          <w:color w:val="000000"/>
        </w:rPr>
        <w:t> </w:t>
      </w:r>
    </w:p>
    <w:p w14:paraId="6D5ABE22" w14:textId="77777777" w:rsidR="009F6894" w:rsidRDefault="009F6894" w:rsidP="009F6894">
      <w:pPr>
        <w:ind w:right="14"/>
      </w:pPr>
      <w:r>
        <w:t xml:space="preserve">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w:t>
      </w:r>
      <w:r>
        <w:lastRenderedPageBreak/>
        <w:t>and critically evaluate and apply this knowledge in evaluating outcomes. Social workers use qualitative and quantitative methods for evaluating outcomes and practice effectiveness.</w:t>
      </w:r>
      <w:r w:rsidRPr="008B4FCE">
        <w:t xml:space="preserve"> </w:t>
      </w:r>
    </w:p>
    <w:p w14:paraId="5767FA6A" w14:textId="41BAAC09" w:rsidR="00472DE0" w:rsidRPr="009F6894" w:rsidRDefault="009F6894" w:rsidP="009F6894">
      <w:pPr>
        <w:ind w:right="14"/>
      </w:pPr>
      <w:r>
        <w:t>Social workers:</w:t>
      </w:r>
    </w:p>
    <w:p w14:paraId="492FFDF6" w14:textId="3166B900" w:rsidR="0080278D" w:rsidRPr="003E6FB4" w:rsidRDefault="0080278D" w:rsidP="0080278D">
      <w:pPr>
        <w:numPr>
          <w:ilvl w:val="0"/>
          <w:numId w:val="9"/>
        </w:numPr>
        <w:spacing w:before="100" w:beforeAutospacing="1" w:after="100" w:afterAutospacing="1"/>
        <w:rPr>
          <w:rFonts w:eastAsia="Times New Roman"/>
          <w:color w:val="000000"/>
        </w:rPr>
      </w:pPr>
      <w:r w:rsidRPr="003E6FB4">
        <w:rPr>
          <w:rStyle w:val="contentpasted0"/>
          <w:rFonts w:eastAsia="Times New Roman"/>
          <w:color w:val="000000"/>
        </w:rPr>
        <w:t>Demonstrate understanding of the logic and method of single case evaluation of practice from diverse theoretical and methodological perspectives. </w:t>
      </w:r>
    </w:p>
    <w:p w14:paraId="0B09EBF0" w14:textId="4CD405C6" w:rsidR="0080278D" w:rsidRPr="003E6FB4" w:rsidRDefault="0080278D" w:rsidP="0080278D">
      <w:pPr>
        <w:numPr>
          <w:ilvl w:val="0"/>
          <w:numId w:val="9"/>
        </w:numPr>
        <w:spacing w:before="100" w:beforeAutospacing="1" w:after="100" w:afterAutospacing="1"/>
        <w:rPr>
          <w:rFonts w:eastAsia="Times New Roman"/>
          <w:color w:val="000000"/>
        </w:rPr>
      </w:pPr>
      <w:r w:rsidRPr="003E6FB4">
        <w:rPr>
          <w:rStyle w:val="contentpasted0"/>
          <w:rFonts w:eastAsia="Times New Roman"/>
          <w:color w:val="000000"/>
        </w:rPr>
        <w:t>Competently demonstrate case evaluation, including identifying problems and their resolution, the fulfillment of goals co-identified with client, and managing systemic problems that impinge on client well-being. </w:t>
      </w:r>
    </w:p>
    <w:p w14:paraId="32FAA03A" w14:textId="7CEE4F6C" w:rsidR="0080278D" w:rsidRPr="003E6FB4" w:rsidRDefault="0080278D" w:rsidP="0080278D">
      <w:pPr>
        <w:numPr>
          <w:ilvl w:val="0"/>
          <w:numId w:val="9"/>
        </w:numPr>
        <w:spacing w:before="100" w:beforeAutospacing="1" w:after="100" w:afterAutospacing="1"/>
        <w:rPr>
          <w:rFonts w:eastAsia="Times New Roman"/>
          <w:color w:val="000000"/>
        </w:rPr>
      </w:pPr>
      <w:r w:rsidRPr="003E6FB4">
        <w:rPr>
          <w:rStyle w:val="contentpasted0"/>
          <w:rFonts w:eastAsia="Times New Roman"/>
          <w:color w:val="000000"/>
        </w:rPr>
        <w:t>Demonstrate competence in incorporating client feedback processes in planning and carrying out the intervention plan.   </w:t>
      </w:r>
    </w:p>
    <w:p w14:paraId="63E4A9CD" w14:textId="77777777" w:rsidR="0080278D" w:rsidRPr="003E6FB4" w:rsidRDefault="0080278D" w:rsidP="0080278D">
      <w:pPr>
        <w:tabs>
          <w:tab w:val="left" w:pos="1890"/>
        </w:tabs>
        <w:ind w:left="720"/>
        <w:jc w:val="center"/>
        <w:rPr>
          <w:color w:val="000000"/>
        </w:rPr>
      </w:pPr>
      <w:r w:rsidRPr="003E6FB4">
        <w:rPr>
          <w:b/>
          <w:bCs/>
          <w:color w:val="000000"/>
        </w:rPr>
        <w:t> </w:t>
      </w:r>
    </w:p>
    <w:p w14:paraId="672A6659" w14:textId="77777777" w:rsidR="00421832" w:rsidRPr="003E6FB4" w:rsidRDefault="00421832"/>
    <w:sectPr w:rsidR="00421832" w:rsidRPr="003E6F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02C41" w14:textId="77777777" w:rsidR="00D21F60" w:rsidRDefault="00D21F60" w:rsidP="0080278D">
      <w:r>
        <w:separator/>
      </w:r>
    </w:p>
  </w:endnote>
  <w:endnote w:type="continuationSeparator" w:id="0">
    <w:p w14:paraId="340E65E1" w14:textId="77777777" w:rsidR="00D21F60" w:rsidRDefault="00D21F60" w:rsidP="0080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E60B5" w14:textId="77777777" w:rsidR="00D21F60" w:rsidRDefault="00D21F60" w:rsidP="0080278D">
      <w:r>
        <w:separator/>
      </w:r>
    </w:p>
  </w:footnote>
  <w:footnote w:type="continuationSeparator" w:id="0">
    <w:p w14:paraId="629D64A2" w14:textId="77777777" w:rsidR="00D21F60" w:rsidRDefault="00D21F60" w:rsidP="0080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BF5"/>
    <w:multiLevelType w:val="hybridMultilevel"/>
    <w:tmpl w:val="B232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7E14"/>
    <w:multiLevelType w:val="multilevel"/>
    <w:tmpl w:val="131CA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96888"/>
    <w:multiLevelType w:val="multilevel"/>
    <w:tmpl w:val="107A6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2773D"/>
    <w:multiLevelType w:val="multilevel"/>
    <w:tmpl w:val="5236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14AB9"/>
    <w:multiLevelType w:val="multilevel"/>
    <w:tmpl w:val="CD245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1071D"/>
    <w:multiLevelType w:val="multilevel"/>
    <w:tmpl w:val="2F066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42F8F"/>
    <w:multiLevelType w:val="multilevel"/>
    <w:tmpl w:val="A0A8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C0FFB"/>
    <w:multiLevelType w:val="multilevel"/>
    <w:tmpl w:val="88B88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86F47"/>
    <w:multiLevelType w:val="multilevel"/>
    <w:tmpl w:val="7AB01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A95961"/>
    <w:multiLevelType w:val="multilevel"/>
    <w:tmpl w:val="39BA1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5624219">
    <w:abstractNumId w:val="2"/>
  </w:num>
  <w:num w:numId="2" w16cid:durableId="1777938767">
    <w:abstractNumId w:val="5"/>
  </w:num>
  <w:num w:numId="3" w16cid:durableId="1725333289">
    <w:abstractNumId w:val="7"/>
  </w:num>
  <w:num w:numId="4" w16cid:durableId="1785997420">
    <w:abstractNumId w:val="4"/>
  </w:num>
  <w:num w:numId="5" w16cid:durableId="1897737341">
    <w:abstractNumId w:val="6"/>
  </w:num>
  <w:num w:numId="6" w16cid:durableId="675035110">
    <w:abstractNumId w:val="9"/>
  </w:num>
  <w:num w:numId="7" w16cid:durableId="1071319300">
    <w:abstractNumId w:val="3"/>
  </w:num>
  <w:num w:numId="8" w16cid:durableId="138574213">
    <w:abstractNumId w:val="8"/>
  </w:num>
  <w:num w:numId="9" w16cid:durableId="440538272">
    <w:abstractNumId w:val="1"/>
  </w:num>
  <w:num w:numId="10" w16cid:durableId="197783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8D"/>
    <w:rsid w:val="002157F0"/>
    <w:rsid w:val="0036005E"/>
    <w:rsid w:val="003E6FB4"/>
    <w:rsid w:val="00421832"/>
    <w:rsid w:val="00444A96"/>
    <w:rsid w:val="00472DE0"/>
    <w:rsid w:val="005165F3"/>
    <w:rsid w:val="00531413"/>
    <w:rsid w:val="00680EE2"/>
    <w:rsid w:val="0068495E"/>
    <w:rsid w:val="006B3B86"/>
    <w:rsid w:val="00773FDC"/>
    <w:rsid w:val="0080278D"/>
    <w:rsid w:val="008E420C"/>
    <w:rsid w:val="008E7639"/>
    <w:rsid w:val="009012B2"/>
    <w:rsid w:val="009F6894"/>
    <w:rsid w:val="00A30CCE"/>
    <w:rsid w:val="00A367CD"/>
    <w:rsid w:val="00A57FF5"/>
    <w:rsid w:val="00AE3588"/>
    <w:rsid w:val="00C75FE1"/>
    <w:rsid w:val="00CF3B3D"/>
    <w:rsid w:val="00D21F60"/>
    <w:rsid w:val="00D41D5B"/>
    <w:rsid w:val="00DD21E7"/>
    <w:rsid w:val="00ED7507"/>
    <w:rsid w:val="00FA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D868D"/>
  <w15:chartTrackingRefBased/>
  <w15:docId w15:val="{455F4A50-74B3-4A5C-A293-6F80B1A8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7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78D"/>
  </w:style>
  <w:style w:type="character" w:customStyle="1" w:styleId="contentpasted0">
    <w:name w:val="contentpasted0"/>
    <w:basedOn w:val="DefaultParagraphFont"/>
    <w:rsid w:val="0080278D"/>
  </w:style>
  <w:style w:type="paragraph" w:styleId="Header">
    <w:name w:val="header"/>
    <w:basedOn w:val="Normal"/>
    <w:link w:val="HeaderChar"/>
    <w:uiPriority w:val="99"/>
    <w:unhideWhenUsed/>
    <w:rsid w:val="00531413"/>
  </w:style>
  <w:style w:type="character" w:customStyle="1" w:styleId="HeaderChar">
    <w:name w:val="Header Char"/>
    <w:basedOn w:val="DefaultParagraphFont"/>
    <w:link w:val="Header"/>
    <w:uiPriority w:val="99"/>
    <w:rsid w:val="005314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Bernecker, Jennifer</dc:creator>
  <cp:keywords/>
  <dc:description/>
  <cp:lastModifiedBy>Wathen, Maria</cp:lastModifiedBy>
  <cp:revision>3</cp:revision>
  <dcterms:created xsi:type="dcterms:W3CDTF">2024-10-23T02:31:00Z</dcterms:created>
  <dcterms:modified xsi:type="dcterms:W3CDTF">2024-10-23T02:48:00Z</dcterms:modified>
</cp:coreProperties>
</file>